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598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附件1</w:t>
      </w:r>
    </w:p>
    <w:p w14:paraId="7F8F9AE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 w14:paraId="6C12D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</w:rPr>
        <w:t>知识竞答工作要求</w:t>
      </w:r>
    </w:p>
    <w:p w14:paraId="2703D7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</w:pPr>
    </w:p>
    <w:p w14:paraId="42DA7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lang w:val="en-US" w:eastAsia="zh-CN"/>
        </w:rPr>
        <w:t>1.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廉洁知识问答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关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注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教育部政务新媒体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“微言教育”，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点击菜单栏“廉洁教育”参与答题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shd w:val="clear" w:color="auto" w:fill="auto"/>
        </w:rPr>
        <w:t>，或通过“中国大学生在线”官方网站、微信公众号，点击菜单栏“知识答题”参与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shd w:val="clear" w:color="auto" w:fill="FFFFFF"/>
        </w:rPr>
        <w:t>答题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。每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人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最多参与3次答题，答题分数为满分者可获得电子证明（满分100分）。本次活动最终解释权归主办方所有。</w:t>
      </w:r>
    </w:p>
    <w:p w14:paraId="7A1C7C77">
      <w:pPr>
        <w:jc w:val="center"/>
        <w:rPr>
          <w:rFonts w:ascii="Times New Roman" w:hAnsi="Times New Roman" w:eastAsia="华文楷体"/>
          <w:color w:val="auto"/>
          <w:sz w:val="16"/>
          <w:szCs w:val="16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drawing>
          <wp:inline distT="0" distB="0" distL="114300" distR="114300">
            <wp:extent cx="987425" cy="987425"/>
            <wp:effectExtent l="0" t="0" r="3175" b="3175"/>
            <wp:docPr id="1" name="图片 1" descr="微信图片_20250421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211417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highlight w:val="none"/>
        </w:rPr>
        <w:drawing>
          <wp:inline distT="0" distB="0" distL="114300" distR="114300">
            <wp:extent cx="962660" cy="962660"/>
            <wp:effectExtent l="0" t="0" r="8890" b="8890"/>
            <wp:docPr id="2" name="图片 2" descr="2中国大学生在线-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中国大学生在线-微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sz w:val="15"/>
          <w:szCs w:val="15"/>
          <w:highlight w:val="none"/>
        </w:rPr>
        <w:drawing>
          <wp:inline distT="0" distB="0" distL="114300" distR="114300">
            <wp:extent cx="914400" cy="914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1A617">
      <w:pPr>
        <w:widowControl/>
        <w:spacing w:line="240" w:lineRule="auto"/>
        <w:jc w:val="center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 w:eastAsia="华文楷体"/>
          <w:color w:val="auto"/>
          <w:sz w:val="21"/>
          <w:szCs w:val="21"/>
          <w:highlight w:val="none"/>
        </w:rPr>
        <w:t xml:space="preserve">“微言教育”微信公众号 中国大学生在线微信公众号 </w:t>
      </w:r>
      <w:r>
        <w:rPr>
          <w:rFonts w:ascii="Times New Roman" w:hAnsi="Times New Roman" w:eastAsia="华文楷体"/>
          <w:color w:val="auto"/>
          <w:sz w:val="21"/>
          <w:szCs w:val="21"/>
          <w:highlight w:val="none"/>
        </w:rPr>
        <w:t>中国大学生在线微博</w:t>
      </w:r>
    </w:p>
    <w:p w14:paraId="20DA66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</w:pP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2.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廉洁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视频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故事答题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：通过微博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</w:rPr>
        <w:t>扫描下方二维码</w:t>
      </w:r>
      <w:r>
        <w:rPr>
          <w:rStyle w:val="6"/>
          <w:rFonts w:hint="eastAsia" w:ascii="Times New Roman" w:hAnsi="Times New Roman" w:eastAsia="仿宋_GB2312" w:cs="仿宋_GB2312"/>
          <w:b w:val="0"/>
          <w:color w:val="auto"/>
          <w:sz w:val="32"/>
          <w:szCs w:val="28"/>
          <w:highlight w:val="none"/>
          <w:shd w:val="clear" w:color="auto" w:fill="auto"/>
          <w:lang w:val="en-US" w:eastAsia="zh-CN"/>
        </w:rPr>
        <w:t>参与#我为学校赢莲子#活动。参加话题讨论、知识答题、观看微课、微课助力获得莲子值，达到100莲子值可以获得电子证明，并为学校贡献莲子值，为学校赢取莲子。</w:t>
      </w:r>
      <w:r>
        <w:rPr>
          <w:rStyle w:val="7"/>
          <w:rFonts w:hint="eastAsia" w:ascii="Times New Roman" w:hAnsi="Times New Roman" w:eastAsia="仿宋_GB2312" w:cs="Times New Roman"/>
          <w:color w:val="auto"/>
          <w:lang w:val="en-US" w:eastAsia="zh-CN"/>
        </w:rPr>
        <w:t>后续将</w:t>
      </w:r>
      <w:r>
        <w:rPr>
          <w:rStyle w:val="7"/>
          <w:rFonts w:hint="default" w:ascii="Times New Roman" w:hAnsi="Times New Roman" w:cs="Times New Roman"/>
          <w:color w:val="auto"/>
        </w:rPr>
        <w:t>以实物“莲子”作为活动物质激励，寓意传递清廉、廉洁，亦可助农帮农。通过完成任务获得莲子，各高校莲子数量累计进行排名，根据实时莲子榜获取活动排名情况。</w:t>
      </w:r>
    </w:p>
    <w:p w14:paraId="0A544FBE">
      <w:pPr>
        <w:widowControl/>
        <w:spacing w:line="240" w:lineRule="auto"/>
        <w:ind w:firstLine="420" w:firstLineChars="200"/>
        <w:jc w:val="center"/>
        <w:rPr>
          <w:rFonts w:hint="eastAsia" w:ascii="Times New Roman" w:hAnsi="Times New Roman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drawing>
          <wp:inline distT="0" distB="0" distL="114300" distR="114300">
            <wp:extent cx="1064260" cy="1064260"/>
            <wp:effectExtent l="0" t="0" r="2540" b="2540"/>
            <wp:docPr id="4" name="图片 4" descr="赢莲子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赢莲子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BC7B">
      <w:pPr>
        <w:widowControl/>
        <w:jc w:val="center"/>
        <w:rPr>
          <w:rFonts w:hint="eastAsia" w:ascii="Times New Roman" w:hAnsi="Times New Roman" w:eastAsia="华文楷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华文楷体" w:cs="Times New Roman"/>
          <w:b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#我为学校赢莲子#活动</w:t>
      </w:r>
      <w:r>
        <w:rPr>
          <w:rFonts w:hint="eastAsia" w:ascii="Times New Roman" w:hAnsi="Times New Roman" w:eastAsia="华文楷体" w:cs="Times New Roman"/>
          <w:color w:val="auto"/>
          <w:sz w:val="21"/>
          <w:szCs w:val="21"/>
          <w:lang w:val="en-US" w:eastAsia="zh-CN"/>
        </w:rPr>
        <w:t>页面</w:t>
      </w:r>
    </w:p>
    <w:p w14:paraId="2AABB2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3E7ABC-D66C-49BC-B23B-C0D0815EE8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A3B5FB3-1C4E-480D-B025-496FBA345F7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D083194-C55F-445C-9E2A-71276944D89D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4" w:fontKey="{690E83F2-B3A3-42AF-8B58-4B0BC4EAC5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D2AA9"/>
    <w:rsid w:val="240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style11"/>
    <w:basedOn w:val="5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2025-06-20T02:35:00Z</dcterms:created>
  <dc:creator>whistle</dc:creator>
  <cp:lastModifiedBy>whistle</cp:lastModifiedBy>
  <dcterms:modified xsi:type="dcterms:W3CDTF">2025-06-20T02:36:14Z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B5A3551D8C604B258CA71320535BF0C6_11</vt:lpwstr>
  </property>
  <property fmtid="{D5CDD505-2E9C-101B-9397-08002B2CF9AE}" pid="4" name="KSOTemplateDocerSaveRecord">
    <vt:lpwstr>eyJoZGlkIjoiNzJlOTZjMjc5ZWQ3NzhkZjNkOWNmN2MyYjg3MjEyYzEiLCJ1c2VySWQiOiIxNTc2ODkxMTkzIn0=</vt:lpwstr>
  </property>
</Properties>
</file>